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C34759" w14:paraId="06F640CA" w14:textId="77777777" w:rsidTr="00D650A7">
        <w:tc>
          <w:tcPr>
            <w:tcW w:w="4868" w:type="dxa"/>
          </w:tcPr>
          <w:p w14:paraId="2FFA467E" w14:textId="77777777" w:rsidR="00C34759" w:rsidRDefault="00C34759" w:rsidP="00D650A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68" w:type="dxa"/>
          </w:tcPr>
          <w:p w14:paraId="2F6F1037" w14:textId="77777777" w:rsidR="00C34759" w:rsidRDefault="00C34759" w:rsidP="00D650A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Утверждено</w:t>
            </w:r>
          </w:p>
          <w:p w14:paraId="52CDC98C" w14:textId="77777777" w:rsidR="00C34759" w:rsidRDefault="00C34759" w:rsidP="00D650A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Приказ Общества с ограниченной ответственностью «Апдейт Групп»</w:t>
            </w:r>
          </w:p>
          <w:p w14:paraId="3BB9E936" w14:textId="2BBEFCB9" w:rsidR="00C34759" w:rsidRPr="0088247F" w:rsidRDefault="00C34759" w:rsidP="00D650A7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 5 от 2</w:t>
            </w:r>
            <w:r w:rsidR="002445F4">
              <w:rPr>
                <w:rFonts w:cs="Times New Roman"/>
                <w:sz w:val="26"/>
                <w:szCs w:val="26"/>
              </w:rPr>
              <w:t>2</w:t>
            </w:r>
            <w:r>
              <w:rPr>
                <w:rFonts w:cs="Times New Roman"/>
                <w:sz w:val="26"/>
                <w:szCs w:val="26"/>
              </w:rPr>
              <w:t>.08.2025г.</w:t>
            </w:r>
          </w:p>
          <w:p w14:paraId="66347EED" w14:textId="77777777" w:rsidR="00C34759" w:rsidRDefault="00C34759" w:rsidP="00D650A7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30202E12" w14:textId="77777777" w:rsidR="00C34759" w:rsidRDefault="00C34759" w:rsidP="00C34759">
      <w:pPr>
        <w:jc w:val="center"/>
        <w:rPr>
          <w:rFonts w:cs="Times New Roman"/>
          <w:sz w:val="26"/>
          <w:szCs w:val="26"/>
        </w:rPr>
      </w:pPr>
    </w:p>
    <w:p w14:paraId="5D943437" w14:textId="77777777" w:rsidR="00C34759" w:rsidRDefault="00C34759" w:rsidP="00C34759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ПРЕЙСКУРАНТ №1 ОТ 21.08.2025</w:t>
      </w:r>
    </w:p>
    <w:p w14:paraId="19A40D5B" w14:textId="77777777" w:rsidR="00C34759" w:rsidRDefault="00C34759" w:rsidP="00C34759">
      <w:pPr>
        <w:jc w:val="center"/>
        <w:rPr>
          <w:rFonts w:cs="Times New Roman"/>
          <w:sz w:val="26"/>
          <w:szCs w:val="26"/>
        </w:rPr>
      </w:pP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C34759" w14:paraId="5CF48626" w14:textId="77777777" w:rsidTr="00D650A7">
        <w:tc>
          <w:tcPr>
            <w:tcW w:w="5665" w:type="dxa"/>
          </w:tcPr>
          <w:p w14:paraId="45A11AB3" w14:textId="77777777" w:rsidR="00C34759" w:rsidRDefault="00C34759" w:rsidP="00D650A7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Услуга</w:t>
            </w:r>
          </w:p>
        </w:tc>
        <w:tc>
          <w:tcPr>
            <w:tcW w:w="3402" w:type="dxa"/>
          </w:tcPr>
          <w:p w14:paraId="508A192C" w14:textId="77777777" w:rsidR="00C34759" w:rsidRDefault="00C34759" w:rsidP="00D650A7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Стоимость, руб.коп.</w:t>
            </w:r>
          </w:p>
        </w:tc>
      </w:tr>
      <w:tr w:rsidR="00C34759" w14:paraId="1682E3E6" w14:textId="77777777" w:rsidTr="00D650A7">
        <w:tc>
          <w:tcPr>
            <w:tcW w:w="5665" w:type="dxa"/>
          </w:tcPr>
          <w:p w14:paraId="2BCB3F7D" w14:textId="77777777" w:rsidR="00C34759" w:rsidRDefault="00C34759" w:rsidP="00D650A7">
            <w:pPr>
              <w:rPr>
                <w:rFonts w:cs="Times New Roman"/>
                <w:sz w:val="26"/>
                <w:szCs w:val="26"/>
              </w:rPr>
            </w:pPr>
            <w:r w:rsidRPr="0088247F">
              <w:rPr>
                <w:rFonts w:cs="Times New Roman"/>
                <w:sz w:val="26"/>
                <w:szCs w:val="26"/>
              </w:rPr>
              <w:t xml:space="preserve">Доступ к системе </w:t>
            </w:r>
            <w:r w:rsidRPr="00AE21EC">
              <w:rPr>
                <w:rFonts w:cs="Times New Roman"/>
                <w:b/>
                <w:bCs/>
                <w:sz w:val="26"/>
                <w:szCs w:val="26"/>
              </w:rPr>
              <w:t>SkkoGO-API</w:t>
            </w:r>
            <w:r w:rsidRPr="00AE21EC">
              <w:rPr>
                <w:rFonts w:cs="Times New Roman"/>
                <w:sz w:val="26"/>
                <w:szCs w:val="26"/>
              </w:rPr>
              <w:t xml:space="preserve"> </w:t>
            </w:r>
            <w:r w:rsidRPr="0088247F">
              <w:rPr>
                <w:rFonts w:cs="Times New Roman"/>
                <w:sz w:val="26"/>
                <w:szCs w:val="26"/>
              </w:rPr>
              <w:t>(1 месяц)</w:t>
            </w:r>
          </w:p>
        </w:tc>
        <w:tc>
          <w:tcPr>
            <w:tcW w:w="3402" w:type="dxa"/>
          </w:tcPr>
          <w:p w14:paraId="2F4F7687" w14:textId="6C385306" w:rsidR="00C34759" w:rsidRDefault="00C34759" w:rsidP="00D650A7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50,00</w:t>
            </w:r>
            <w:r w:rsidR="001E2E0B">
              <w:rPr>
                <w:rFonts w:cs="Times New Roman"/>
                <w:sz w:val="26"/>
                <w:szCs w:val="26"/>
              </w:rPr>
              <w:t>/в месяц</w:t>
            </w:r>
          </w:p>
        </w:tc>
      </w:tr>
      <w:tr w:rsidR="00C34759" w14:paraId="4923E176" w14:textId="77777777" w:rsidTr="00D650A7">
        <w:tc>
          <w:tcPr>
            <w:tcW w:w="5665" w:type="dxa"/>
          </w:tcPr>
          <w:p w14:paraId="366DB3A4" w14:textId="77777777" w:rsidR="00C34759" w:rsidRDefault="00C34759" w:rsidP="00D650A7">
            <w:pPr>
              <w:rPr>
                <w:rFonts w:cs="Times New Roman"/>
                <w:sz w:val="26"/>
                <w:szCs w:val="26"/>
              </w:rPr>
            </w:pPr>
            <w:r w:rsidRPr="0088247F">
              <w:rPr>
                <w:rFonts w:cs="Times New Roman"/>
                <w:sz w:val="26"/>
                <w:szCs w:val="26"/>
              </w:rPr>
              <w:t xml:space="preserve">Доступ к системе </w:t>
            </w:r>
            <w:r w:rsidRPr="00AE21EC">
              <w:rPr>
                <w:rFonts w:cs="Times New Roman"/>
                <w:b/>
                <w:bCs/>
                <w:sz w:val="26"/>
                <w:szCs w:val="26"/>
              </w:rPr>
              <w:t>SkkoGO-API</w:t>
            </w:r>
            <w:r w:rsidRPr="00AE21EC">
              <w:rPr>
                <w:rFonts w:cs="Times New Roman"/>
                <w:sz w:val="26"/>
                <w:szCs w:val="26"/>
              </w:rPr>
              <w:t xml:space="preserve"> </w:t>
            </w:r>
            <w:r w:rsidRPr="0088247F">
              <w:rPr>
                <w:rFonts w:cs="Times New Roman"/>
                <w:sz w:val="26"/>
                <w:szCs w:val="26"/>
              </w:rPr>
              <w:t>(3 месяца)</w:t>
            </w:r>
          </w:p>
        </w:tc>
        <w:tc>
          <w:tcPr>
            <w:tcW w:w="3402" w:type="dxa"/>
          </w:tcPr>
          <w:p w14:paraId="29916030" w14:textId="4653BF43" w:rsidR="00C34759" w:rsidRDefault="00C34759" w:rsidP="00D650A7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45,00</w:t>
            </w:r>
            <w:r w:rsidR="001E2E0B">
              <w:rPr>
                <w:rFonts w:cs="Times New Roman"/>
                <w:sz w:val="26"/>
                <w:szCs w:val="26"/>
              </w:rPr>
              <w:t>/в месяц</w:t>
            </w:r>
          </w:p>
        </w:tc>
      </w:tr>
      <w:tr w:rsidR="00C34759" w14:paraId="6328416C" w14:textId="77777777" w:rsidTr="00D650A7">
        <w:tc>
          <w:tcPr>
            <w:tcW w:w="5665" w:type="dxa"/>
          </w:tcPr>
          <w:p w14:paraId="008D4569" w14:textId="77777777" w:rsidR="00C34759" w:rsidRDefault="00C34759" w:rsidP="00D650A7">
            <w:pPr>
              <w:rPr>
                <w:rFonts w:cs="Times New Roman"/>
                <w:sz w:val="26"/>
                <w:szCs w:val="26"/>
              </w:rPr>
            </w:pPr>
            <w:r w:rsidRPr="0088247F">
              <w:rPr>
                <w:rFonts w:cs="Times New Roman"/>
                <w:sz w:val="26"/>
                <w:szCs w:val="26"/>
              </w:rPr>
              <w:t xml:space="preserve">Доступ к системе </w:t>
            </w:r>
            <w:r w:rsidRPr="00AE21EC">
              <w:rPr>
                <w:rFonts w:cs="Times New Roman"/>
                <w:b/>
                <w:bCs/>
                <w:sz w:val="26"/>
                <w:szCs w:val="26"/>
              </w:rPr>
              <w:t>SkkoGO-API</w:t>
            </w:r>
            <w:r w:rsidRPr="00AE21EC">
              <w:rPr>
                <w:rFonts w:cs="Times New Roman"/>
                <w:sz w:val="26"/>
                <w:szCs w:val="26"/>
              </w:rPr>
              <w:t xml:space="preserve"> </w:t>
            </w:r>
            <w:r w:rsidRPr="0088247F">
              <w:rPr>
                <w:rFonts w:cs="Times New Roman"/>
                <w:sz w:val="26"/>
                <w:szCs w:val="26"/>
              </w:rPr>
              <w:t>(6 месяцев)</w:t>
            </w:r>
          </w:p>
        </w:tc>
        <w:tc>
          <w:tcPr>
            <w:tcW w:w="3402" w:type="dxa"/>
          </w:tcPr>
          <w:p w14:paraId="46AC82F1" w14:textId="51AAF77C" w:rsidR="00C34759" w:rsidRDefault="00C34759" w:rsidP="00D650A7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35,00</w:t>
            </w:r>
            <w:r w:rsidR="001E2E0B">
              <w:rPr>
                <w:rFonts w:cs="Times New Roman"/>
                <w:sz w:val="26"/>
                <w:szCs w:val="26"/>
              </w:rPr>
              <w:t>/в месяц</w:t>
            </w:r>
          </w:p>
        </w:tc>
      </w:tr>
      <w:tr w:rsidR="00C34759" w14:paraId="3BD8A738" w14:textId="77777777" w:rsidTr="00D650A7">
        <w:tc>
          <w:tcPr>
            <w:tcW w:w="5665" w:type="dxa"/>
          </w:tcPr>
          <w:p w14:paraId="1A62CACA" w14:textId="77777777" w:rsidR="00C34759" w:rsidRDefault="00C34759" w:rsidP="00D650A7">
            <w:pPr>
              <w:rPr>
                <w:rFonts w:cs="Times New Roman"/>
                <w:sz w:val="26"/>
                <w:szCs w:val="26"/>
              </w:rPr>
            </w:pPr>
            <w:r w:rsidRPr="0088247F">
              <w:rPr>
                <w:rFonts w:cs="Times New Roman"/>
                <w:sz w:val="26"/>
                <w:szCs w:val="26"/>
              </w:rPr>
              <w:t xml:space="preserve">Доступ к системе </w:t>
            </w:r>
            <w:r w:rsidRPr="00AE21EC">
              <w:rPr>
                <w:rFonts w:cs="Times New Roman"/>
                <w:b/>
                <w:bCs/>
                <w:sz w:val="26"/>
                <w:szCs w:val="26"/>
              </w:rPr>
              <w:t>SkkoGO-API</w:t>
            </w:r>
            <w:r w:rsidRPr="00AE21EC">
              <w:rPr>
                <w:rFonts w:cs="Times New Roman"/>
                <w:sz w:val="26"/>
                <w:szCs w:val="26"/>
              </w:rPr>
              <w:t xml:space="preserve"> </w:t>
            </w:r>
            <w:r w:rsidRPr="0088247F">
              <w:rPr>
                <w:rFonts w:cs="Times New Roman"/>
                <w:sz w:val="26"/>
                <w:szCs w:val="26"/>
              </w:rPr>
              <w:t>(12 месяцев)</w:t>
            </w:r>
          </w:p>
        </w:tc>
        <w:tc>
          <w:tcPr>
            <w:tcW w:w="3402" w:type="dxa"/>
          </w:tcPr>
          <w:p w14:paraId="5B0A7934" w14:textId="1AF8845D" w:rsidR="00C34759" w:rsidRDefault="00C34759" w:rsidP="00D650A7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30,00</w:t>
            </w:r>
            <w:r w:rsidR="001E2E0B">
              <w:rPr>
                <w:rFonts w:cs="Times New Roman"/>
                <w:sz w:val="26"/>
                <w:szCs w:val="26"/>
              </w:rPr>
              <w:t>/в месяц</w:t>
            </w:r>
          </w:p>
        </w:tc>
      </w:tr>
    </w:tbl>
    <w:p w14:paraId="0193D555" w14:textId="77777777" w:rsidR="00C34759" w:rsidRDefault="00C34759" w:rsidP="00C34759">
      <w:pPr>
        <w:jc w:val="center"/>
        <w:rPr>
          <w:rFonts w:cs="Times New Roman"/>
          <w:sz w:val="26"/>
          <w:szCs w:val="26"/>
        </w:rPr>
      </w:pPr>
    </w:p>
    <w:p w14:paraId="1F6BC405" w14:textId="4AFAB1A3" w:rsidR="00C34759" w:rsidRPr="0088247F" w:rsidRDefault="00C34759" w:rsidP="00C34759">
      <w:pPr>
        <w:spacing w:after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Без НДС. Основание: </w:t>
      </w:r>
      <w:r w:rsidRPr="00AE21EC">
        <w:rPr>
          <w:rFonts w:cs="Times New Roman"/>
          <w:sz w:val="26"/>
          <w:szCs w:val="26"/>
        </w:rPr>
        <w:t>подп. 1.1 ст. 115 НК</w:t>
      </w:r>
    </w:p>
    <w:p w14:paraId="29F14C39" w14:textId="77777777" w:rsidR="00F12C76" w:rsidRDefault="00F12C76" w:rsidP="006C0B77">
      <w:pPr>
        <w:spacing w:after="0"/>
        <w:ind w:firstLine="709"/>
        <w:jc w:val="both"/>
      </w:pPr>
    </w:p>
    <w:sectPr w:rsidR="00F12C76" w:rsidSect="00C34759">
      <w:footerReference w:type="default" r:id="rId6"/>
      <w:pgSz w:w="11906" w:h="16838" w:code="9"/>
      <w:pgMar w:top="709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B7AF" w14:textId="77777777" w:rsidR="00DB377F" w:rsidRDefault="00DB377F">
      <w:pPr>
        <w:spacing w:after="0"/>
      </w:pPr>
      <w:r>
        <w:separator/>
      </w:r>
    </w:p>
  </w:endnote>
  <w:endnote w:type="continuationSeparator" w:id="0">
    <w:p w14:paraId="53622F78" w14:textId="77777777" w:rsidR="00DB377F" w:rsidRDefault="00DB37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885245"/>
      <w:docPartObj>
        <w:docPartGallery w:val="Page Numbers (Bottom of Page)"/>
        <w:docPartUnique/>
      </w:docPartObj>
    </w:sdtPr>
    <w:sdtContent>
      <w:p w14:paraId="044BB8C1" w14:textId="77777777" w:rsidR="00C34759" w:rsidRDefault="00C3475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B8749" w14:textId="77777777" w:rsidR="00C34759" w:rsidRDefault="00C3475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85EE" w14:textId="77777777" w:rsidR="00DB377F" w:rsidRDefault="00DB377F">
      <w:pPr>
        <w:spacing w:after="0"/>
      </w:pPr>
      <w:r>
        <w:separator/>
      </w:r>
    </w:p>
  </w:footnote>
  <w:footnote w:type="continuationSeparator" w:id="0">
    <w:p w14:paraId="5A46A0A7" w14:textId="77777777" w:rsidR="00DB377F" w:rsidRDefault="00DB37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59"/>
    <w:rsid w:val="001E2E0B"/>
    <w:rsid w:val="002445F4"/>
    <w:rsid w:val="006217A4"/>
    <w:rsid w:val="006C0B77"/>
    <w:rsid w:val="008242FF"/>
    <w:rsid w:val="00870751"/>
    <w:rsid w:val="00922C48"/>
    <w:rsid w:val="00B33BB6"/>
    <w:rsid w:val="00B915B7"/>
    <w:rsid w:val="00C34759"/>
    <w:rsid w:val="00DB377F"/>
    <w:rsid w:val="00E27B55"/>
    <w:rsid w:val="00E318D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63F1"/>
  <w15:chartTrackingRefBased/>
  <w15:docId w15:val="{0C3BB177-06E7-40CA-8667-E3B3948E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5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4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7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7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7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7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7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7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75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475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47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47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47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47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47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7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7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347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7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75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3475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C34759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C34759"/>
    <w:rPr>
      <w:rFonts w:ascii="Times New Roman" w:hAnsi="Times New Roman"/>
      <w:sz w:val="28"/>
    </w:rPr>
  </w:style>
  <w:style w:type="table" w:styleId="ae">
    <w:name w:val="Table Grid"/>
    <w:basedOn w:val="a1"/>
    <w:uiPriority w:val="39"/>
    <w:rsid w:val="00C3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2025-08-22T15:43:00Z</dcterms:created>
  <dcterms:modified xsi:type="dcterms:W3CDTF">2025-08-22T16:01:00Z</dcterms:modified>
</cp:coreProperties>
</file>